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F2" w:rsidRDefault="00156D55">
      <w:pPr>
        <w:rPr>
          <w:rFonts w:ascii="Arial" w:hAnsi="Arial" w:cs="Arial"/>
          <w:color w:val="000000"/>
          <w:sz w:val="20"/>
          <w:szCs w:val="20"/>
          <w:shd w:val="clear" w:color="auto" w:fill="CCCCCC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CCCCCC"/>
        </w:rPr>
        <w:t>Госдума одобрила увеличение штрафа за навязывание услуг к договору ОСАГО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CCCCCC"/>
        </w:rPr>
        <w:t>Госдума приняла в первом чтении законопроект, который усиливает административную ответственность за навязывание дополнительных услуг при заключении договоров ОСАГО. Информация об этом следует из материалов на сайте Госдумы.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CCCCCC"/>
        </w:rPr>
        <w:t xml:space="preserve">Депутаты предлагают ввести штраф для юридических лиц в размере от 100 тыс. до 500 тыс. руб. за навязывание услуг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CCCCCC"/>
        </w:rPr>
        <w:t>при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CCCCCC"/>
        </w:rPr>
        <w:t xml:space="preserve"> заключение договоров ОСАГО. Если навязывать потребителю дополнительные услуги, которые не попадают под требования федерального закона об обязательном страховании, будут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CCCCCC"/>
        </w:rPr>
        <w:t>физлица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CCCCCC"/>
        </w:rPr>
        <w:t xml:space="preserve">, они могут быть оштрафованы на 5 тыс. руб. Таким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CCCCCC"/>
        </w:rPr>
        <w:t>образом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CCCCCC"/>
        </w:rPr>
        <w:t xml:space="preserve"> к ответственности будут привлекаться не только должностные лица страховщика, но и страховые организации и работающие на них страховые агенты.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CCCCCC"/>
        </w:rPr>
        <w:t xml:space="preserve">Авторы законопроекта в пояснительной записке к документу отмечают, что с 2013 года страховые агенты и сотрудники страховых компаний стали массово отказывать заключать договора ОСАГО или при заключении договора требовали от клиентов застраховать свою жизнь. Только с четвертого квартала 2014 года по первый квартал 2015 года в службу по защите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CCCCCC"/>
        </w:rPr>
        <w:t>прав потребителей финансовых услуг Банка России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CCCCCC"/>
        </w:rPr>
        <w:t xml:space="preserve"> поступило около 16 тыс. жалоб от граждан на страховые компании. Три четверти всех жалоб на страховщиков, как пишут депутаты, связаны с ОСАГО.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CCCCCC"/>
        </w:rPr>
        <w:t xml:space="preserve">В связи с этим авторы проекта предлагают внести изменения в ст.15.34.1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CCCCCC"/>
        </w:rPr>
        <w:t>КоАП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CCCCCC"/>
        </w:rPr>
        <w:t xml:space="preserve"> (необоснованный отказ от заключения публичного договора страхования либо навязывание дополнительных услуг при заключении договора обязательного страхования).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CCCCCC"/>
        </w:rPr>
        <w:t>Сейчас необоснованный отказ от заключения договора страхования или навязывание услуг влечет за собой штраф в размере 50 тыс. руб. для должностных лиц страховщика. Однако, как указывают депутаты, существующий «скудный набор санкций не является оптимальным».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CCCCCC"/>
        </w:rPr>
        <w:t>Подробнее на РБК:</w:t>
      </w:r>
    </w:p>
    <w:p w:rsidR="008644AA" w:rsidRDefault="005E5CF2">
      <w:r w:rsidRPr="005E5CF2">
        <w:rPr>
          <w:rFonts w:ascii="Arial" w:hAnsi="Arial" w:cs="Arial"/>
          <w:color w:val="000000"/>
          <w:sz w:val="20"/>
          <w:szCs w:val="20"/>
          <w:shd w:val="clear" w:color="auto" w:fill="CCCCCC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CCCCCC"/>
        </w:rPr>
        <w:t>http://www.rbc.ru/rbcfr</w:t>
      </w:r>
      <w:r w:rsidR="00156D55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="00156D55">
        <w:rPr>
          <w:rFonts w:ascii="Arial" w:hAnsi="Arial" w:cs="Arial"/>
          <w:color w:val="000000"/>
          <w:sz w:val="20"/>
          <w:szCs w:val="20"/>
          <w:shd w:val="clear" w:color="auto" w:fill="CCCCCC"/>
        </w:rPr>
        <w:t>eenews</w:t>
      </w:r>
      <w:proofErr w:type="spellEnd"/>
      <w:r w:rsidR="00156D55">
        <w:rPr>
          <w:rFonts w:ascii="Arial" w:hAnsi="Arial" w:cs="Arial"/>
          <w:color w:val="000000"/>
          <w:sz w:val="20"/>
          <w:szCs w:val="20"/>
          <w:shd w:val="clear" w:color="auto" w:fill="CCCCCC"/>
        </w:rPr>
        <w:t>/57110acc9a79475b2ae7822a</w:t>
      </w:r>
    </w:p>
    <w:sectPr w:rsidR="008644AA" w:rsidSect="0086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D55"/>
    <w:rsid w:val="00156D55"/>
    <w:rsid w:val="002C5FD8"/>
    <w:rsid w:val="00430E56"/>
    <w:rsid w:val="00447068"/>
    <w:rsid w:val="005E5CF2"/>
    <w:rsid w:val="0086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2016-04-16T03:25:00Z</dcterms:created>
  <dcterms:modified xsi:type="dcterms:W3CDTF">2016-04-16T03:32:00Z</dcterms:modified>
</cp:coreProperties>
</file>